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58F665E" wp14:paraId="176F5177" wp14:textId="1A57B0EC">
      <w:pPr>
        <w:shd w:val="clear" w:color="auto" w:fill="FFFFFF" w:themeFill="background1"/>
        <w:spacing w:before="0" w:beforeAutospacing="off" w:after="300" w:afterAutospacing="off"/>
      </w:pPr>
      <w:r w:rsidRPr="458F665E" w:rsidR="432F982F">
        <w:rPr>
          <w:rFonts w:ascii="Roboto" w:hAnsi="Roboto" w:eastAsia="Roboto" w:cs="Roboto"/>
          <w:b w:val="1"/>
          <w:bCs w:val="1"/>
          <w:i w:val="0"/>
          <w:iCs w:val="0"/>
          <w:caps w:val="0"/>
          <w:smallCaps w:val="0"/>
          <w:noProof w:val="0"/>
          <w:color w:val="121512"/>
          <w:sz w:val="24"/>
          <w:szCs w:val="24"/>
          <w:lang w:val="en-US"/>
        </w:rPr>
        <w:t xml:space="preserve">Equal Opportunity Charter for </w:t>
      </w:r>
      <w:proofErr w:type="spellStart"/>
      <w:r w:rsidRPr="458F665E" w:rsidR="432F982F">
        <w:rPr>
          <w:rFonts w:ascii="Roboto" w:hAnsi="Roboto" w:eastAsia="Roboto" w:cs="Roboto"/>
          <w:b w:val="1"/>
          <w:bCs w:val="1"/>
          <w:i w:val="0"/>
          <w:iCs w:val="0"/>
          <w:caps w:val="0"/>
          <w:smallCaps w:val="0"/>
          <w:noProof w:val="0"/>
          <w:color w:val="121512"/>
          <w:sz w:val="24"/>
          <w:szCs w:val="24"/>
          <w:lang w:val="en-US"/>
        </w:rPr>
        <w:t>Caloranti</w:t>
      </w:r>
      <w:proofErr w:type="spellEnd"/>
      <w:r w:rsidRPr="458F665E" w:rsidR="432F982F">
        <w:rPr>
          <w:rFonts w:ascii="Roboto" w:hAnsi="Roboto" w:eastAsia="Roboto" w:cs="Roboto"/>
          <w:b w:val="1"/>
          <w:bCs w:val="1"/>
          <w:i w:val="0"/>
          <w:iCs w:val="0"/>
          <w:caps w:val="0"/>
          <w:smallCaps w:val="0"/>
          <w:noProof w:val="0"/>
          <w:color w:val="121512"/>
          <w:sz w:val="24"/>
          <w:szCs w:val="24"/>
          <w:lang w:val="en-US"/>
        </w:rPr>
        <w:t xml:space="preserve"> Retreats &amp; Training</w:t>
      </w:r>
    </w:p>
    <w:p xmlns:wp14="http://schemas.microsoft.com/office/word/2010/wordml" w:rsidP="458F665E" wp14:paraId="15ED0061" wp14:textId="584CBB43">
      <w:pPr>
        <w:shd w:val="clear" w:color="auto" w:fill="FFFFFF" w:themeFill="background1"/>
        <w:spacing w:before="300" w:beforeAutospacing="off" w:after="300" w:afterAutospacing="off"/>
      </w:pPr>
      <w:r w:rsidRPr="458F665E" w:rsidR="432F982F">
        <w:rPr>
          <w:rFonts w:ascii="Roboto" w:hAnsi="Roboto" w:eastAsia="Roboto" w:cs="Roboto"/>
          <w:b w:val="1"/>
          <w:bCs w:val="1"/>
          <w:i w:val="0"/>
          <w:iCs w:val="0"/>
          <w:caps w:val="0"/>
          <w:smallCaps w:val="0"/>
          <w:noProof w:val="0"/>
          <w:color w:val="121512"/>
          <w:sz w:val="24"/>
          <w:szCs w:val="24"/>
          <w:lang w:val="en-US"/>
        </w:rPr>
        <w:t>Introduction</w:t>
      </w:r>
      <w:r w:rsidRPr="458F665E" w:rsidR="432F982F">
        <w:rPr>
          <w:rFonts w:ascii="Roboto" w:hAnsi="Roboto" w:eastAsia="Roboto" w:cs="Roboto"/>
          <w:b w:val="0"/>
          <w:bCs w:val="0"/>
          <w:i w:val="0"/>
          <w:iCs w:val="0"/>
          <w:caps w:val="0"/>
          <w:smallCaps w:val="0"/>
          <w:noProof w:val="0"/>
          <w:color w:val="121512"/>
          <w:sz w:val="24"/>
          <w:szCs w:val="24"/>
          <w:lang w:val="en-US"/>
        </w:rPr>
        <w:t xml:space="preserve"> At </w:t>
      </w:r>
      <w:proofErr w:type="spellStart"/>
      <w:r w:rsidRPr="458F665E" w:rsidR="432F982F">
        <w:rPr>
          <w:rFonts w:ascii="Roboto" w:hAnsi="Roboto" w:eastAsia="Roboto" w:cs="Roboto"/>
          <w:b w:val="0"/>
          <w:bCs w:val="0"/>
          <w:i w:val="0"/>
          <w:iCs w:val="0"/>
          <w:caps w:val="0"/>
          <w:smallCaps w:val="0"/>
          <w:noProof w:val="0"/>
          <w:color w:val="121512"/>
          <w:sz w:val="24"/>
          <w:szCs w:val="24"/>
          <w:lang w:val="en-US"/>
        </w:rPr>
        <w:t>Caloranti</w:t>
      </w:r>
      <w:proofErr w:type="spellEnd"/>
      <w:r w:rsidRPr="458F665E" w:rsidR="432F982F">
        <w:rPr>
          <w:rFonts w:ascii="Roboto" w:hAnsi="Roboto" w:eastAsia="Roboto" w:cs="Roboto"/>
          <w:b w:val="0"/>
          <w:bCs w:val="0"/>
          <w:i w:val="0"/>
          <w:iCs w:val="0"/>
          <w:caps w:val="0"/>
          <w:smallCaps w:val="0"/>
          <w:noProof w:val="0"/>
          <w:color w:val="121512"/>
          <w:sz w:val="24"/>
          <w:szCs w:val="24"/>
          <w:lang w:val="en-US"/>
        </w:rPr>
        <w:t>, we are committed to fostering an inclusive and equitable environment for all individuals participating in our holistic training courses. Our Equal Opportunity Charter outlines our dedication to promoting diversity, preventing discrimination, and ensuring that every participant has equal access to learning opportunities.</w:t>
      </w:r>
    </w:p>
    <w:p xmlns:wp14="http://schemas.microsoft.com/office/word/2010/wordml" w:rsidP="458F665E" wp14:paraId="32012AEB" wp14:textId="5DD4C11E">
      <w:pPr>
        <w:shd w:val="clear" w:color="auto" w:fill="FFFFFF" w:themeFill="background1"/>
        <w:spacing w:before="300" w:beforeAutospacing="off" w:after="300" w:afterAutospacing="off"/>
      </w:pPr>
      <w:r w:rsidRPr="458F665E" w:rsidR="432F982F">
        <w:rPr>
          <w:rFonts w:ascii="Roboto" w:hAnsi="Roboto" w:eastAsia="Roboto" w:cs="Roboto"/>
          <w:b w:val="1"/>
          <w:bCs w:val="1"/>
          <w:i w:val="0"/>
          <w:iCs w:val="0"/>
          <w:caps w:val="0"/>
          <w:smallCaps w:val="0"/>
          <w:noProof w:val="0"/>
          <w:color w:val="121512"/>
          <w:sz w:val="24"/>
          <w:szCs w:val="24"/>
          <w:lang w:val="en-US"/>
        </w:rPr>
        <w:t>Charter Principles</w:t>
      </w:r>
    </w:p>
    <w:p xmlns:wp14="http://schemas.microsoft.com/office/word/2010/wordml" w:rsidP="458F665E" wp14:paraId="1C3C1844" wp14:textId="24520789">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Commitment to Diversity:</w:t>
      </w:r>
      <w:r>
        <w:br/>
      </w:r>
      <w:r w:rsidRPr="458F665E" w:rsidR="432F982F">
        <w:rPr>
          <w:rFonts w:ascii="Roboto" w:hAnsi="Roboto" w:eastAsia="Roboto" w:cs="Roboto"/>
          <w:b w:val="0"/>
          <w:bCs w:val="0"/>
          <w:i w:val="0"/>
          <w:iCs w:val="0"/>
          <w:caps w:val="0"/>
          <w:smallCaps w:val="0"/>
          <w:noProof w:val="0"/>
          <w:color w:val="121512"/>
          <w:sz w:val="24"/>
          <w:szCs w:val="24"/>
          <w:lang w:val="en-US"/>
        </w:rPr>
        <w:t>We recognize that diversity enriches the learning experience. We encourage participation from individuals of all backgrounds, including but not limited to race, ethnicity, gender, age, sexual orientation, disability, socioeconomic status, and religious beliefs.</w:t>
      </w:r>
    </w:p>
    <w:p xmlns:wp14="http://schemas.microsoft.com/office/word/2010/wordml" w:rsidP="458F665E" wp14:paraId="503D654F" wp14:textId="548FCBC1">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Non-Discrimination:</w:t>
      </w:r>
      <w:r>
        <w:br/>
      </w:r>
      <w:r w:rsidRPr="458F665E" w:rsidR="432F982F">
        <w:rPr>
          <w:rFonts w:ascii="Roboto" w:hAnsi="Roboto" w:eastAsia="Roboto" w:cs="Roboto"/>
          <w:b w:val="0"/>
          <w:bCs w:val="0"/>
          <w:i w:val="0"/>
          <w:iCs w:val="0"/>
          <w:caps w:val="0"/>
          <w:smallCaps w:val="0"/>
          <w:noProof w:val="0"/>
          <w:color w:val="121512"/>
          <w:sz w:val="24"/>
          <w:szCs w:val="24"/>
          <w:lang w:val="en-US"/>
        </w:rPr>
        <w:t>We uphold a strict non-discrimination policy. No individual will be excluded from participation or receive adverse treatment based on any characteristics outlined above. Our courses are designed to be accessible and welcoming for all.</w:t>
      </w:r>
    </w:p>
    <w:p xmlns:wp14="http://schemas.microsoft.com/office/word/2010/wordml" w:rsidP="458F665E" wp14:paraId="58DE4FAE" wp14:textId="0377D083">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Accessibility:</w:t>
      </w:r>
      <w:r>
        <w:br/>
      </w:r>
      <w:r w:rsidRPr="458F665E" w:rsidR="432F982F">
        <w:rPr>
          <w:rFonts w:ascii="Roboto" w:hAnsi="Roboto" w:eastAsia="Roboto" w:cs="Roboto"/>
          <w:b w:val="0"/>
          <w:bCs w:val="0"/>
          <w:i w:val="0"/>
          <w:iCs w:val="0"/>
          <w:caps w:val="0"/>
          <w:smallCaps w:val="0"/>
          <w:noProof w:val="0"/>
          <w:color w:val="121512"/>
          <w:sz w:val="24"/>
          <w:szCs w:val="24"/>
          <w:lang w:val="en-US"/>
        </w:rPr>
        <w:t>We strive to make our training courses accessible to everyone. This includes providing accommodations for individuals with disabilities and offering materials in various formats to cater to different learning needs.</w:t>
      </w:r>
    </w:p>
    <w:p xmlns:wp14="http://schemas.microsoft.com/office/word/2010/wordml" w:rsidP="458F665E" wp14:paraId="6DF9F9C4" wp14:textId="35EC1238">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Supportive Learning Environment:</w:t>
      </w:r>
      <w:r>
        <w:br/>
      </w:r>
      <w:r w:rsidRPr="458F665E" w:rsidR="432F982F">
        <w:rPr>
          <w:rFonts w:ascii="Roboto" w:hAnsi="Roboto" w:eastAsia="Roboto" w:cs="Roboto"/>
          <w:b w:val="0"/>
          <w:bCs w:val="0"/>
          <w:i w:val="0"/>
          <w:iCs w:val="0"/>
          <w:caps w:val="0"/>
          <w:smallCaps w:val="0"/>
          <w:noProof w:val="0"/>
          <w:color w:val="121512"/>
          <w:sz w:val="24"/>
          <w:szCs w:val="24"/>
          <w:lang w:val="en-US"/>
        </w:rPr>
        <w:t>Our training environment promotes respect, understanding, and collaboration among participants. We encourage open dialogue and provide resources for individuals to report any experiences of harassment or discrimination.</w:t>
      </w:r>
    </w:p>
    <w:p xmlns:wp14="http://schemas.microsoft.com/office/word/2010/wordml" w:rsidP="458F665E" wp14:paraId="29B3145A" wp14:textId="41E1F5A3">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Equal Opportunity in Enrollment:</w:t>
      </w:r>
      <w:r>
        <w:br/>
      </w:r>
      <w:r w:rsidRPr="458F665E" w:rsidR="432F982F">
        <w:rPr>
          <w:rFonts w:ascii="Roboto" w:hAnsi="Roboto" w:eastAsia="Roboto" w:cs="Roboto"/>
          <w:b w:val="0"/>
          <w:bCs w:val="0"/>
          <w:i w:val="0"/>
          <w:iCs w:val="0"/>
          <w:caps w:val="0"/>
          <w:smallCaps w:val="0"/>
          <w:noProof w:val="0"/>
          <w:color w:val="121512"/>
          <w:sz w:val="24"/>
          <w:szCs w:val="24"/>
          <w:lang w:val="en-US"/>
        </w:rPr>
        <w:t>We aim to provide equal opportunities for enrollment in our courses, ensuring that our admission criteria are fair and transparent. Outreach efforts will focus on attracting a diverse range of participants.</w:t>
      </w:r>
    </w:p>
    <w:p xmlns:wp14="http://schemas.microsoft.com/office/word/2010/wordml" w:rsidP="458F665E" wp14:paraId="40B6C2DB" wp14:textId="358A4F7E">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Continuous Improvement:</w:t>
      </w:r>
      <w:r>
        <w:br/>
      </w:r>
      <w:r w:rsidRPr="458F665E" w:rsidR="432F982F">
        <w:rPr>
          <w:rFonts w:ascii="Roboto" w:hAnsi="Roboto" w:eastAsia="Roboto" w:cs="Roboto"/>
          <w:b w:val="0"/>
          <w:bCs w:val="0"/>
          <w:i w:val="0"/>
          <w:iCs w:val="0"/>
          <w:caps w:val="0"/>
          <w:smallCaps w:val="0"/>
          <w:noProof w:val="0"/>
          <w:color w:val="121512"/>
          <w:sz w:val="24"/>
          <w:szCs w:val="24"/>
          <w:lang w:val="en-US"/>
        </w:rPr>
        <w:t>We are committed to regularly reviewing our policies and practices to ensure they align with our Equal Opportunity principles. Feedback from participants will be actively solicited and valued as part of our commitment to improvement.</w:t>
      </w:r>
    </w:p>
    <w:p xmlns:wp14="http://schemas.microsoft.com/office/word/2010/wordml" w:rsidP="458F665E" wp14:paraId="354B79BF" wp14:textId="38029F4B">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Training and Education:</w:t>
      </w:r>
      <w:r>
        <w:br/>
      </w:r>
      <w:r w:rsidRPr="458F665E" w:rsidR="432F982F">
        <w:rPr>
          <w:rFonts w:ascii="Roboto" w:hAnsi="Roboto" w:eastAsia="Roboto" w:cs="Roboto"/>
          <w:b w:val="0"/>
          <w:bCs w:val="0"/>
          <w:i w:val="0"/>
          <w:iCs w:val="0"/>
          <w:caps w:val="0"/>
          <w:smallCaps w:val="0"/>
          <w:noProof w:val="0"/>
          <w:color w:val="121512"/>
          <w:sz w:val="24"/>
          <w:szCs w:val="24"/>
          <w:lang w:val="en-US"/>
        </w:rPr>
        <w:t>We will provide training for our staff and instructors on diversity, equity, and inclusion to foster a culture of respect and sensitivity throughout our organization.</w:t>
      </w:r>
    </w:p>
    <w:p xmlns:wp14="http://schemas.microsoft.com/office/word/2010/wordml" w:rsidP="458F665E" wp14:paraId="0EC5519D" wp14:textId="0F206CEE">
      <w:pPr>
        <w:pStyle w:val="ListParagraph"/>
        <w:numPr>
          <w:ilvl w:val="0"/>
          <w:numId w:val="1"/>
        </w:numPr>
        <w:shd w:val="clear" w:color="auto" w:fill="FFFFFF" w:themeFill="background1"/>
        <w:spacing w:before="240" w:beforeAutospacing="off" w:after="24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1"/>
          <w:bCs w:val="1"/>
          <w:i w:val="0"/>
          <w:iCs w:val="0"/>
          <w:caps w:val="0"/>
          <w:smallCaps w:val="0"/>
          <w:noProof w:val="0"/>
          <w:color w:val="121512"/>
          <w:sz w:val="24"/>
          <w:szCs w:val="24"/>
          <w:lang w:val="en-US"/>
        </w:rPr>
        <w:t>Community Engagement:</w:t>
      </w:r>
      <w:r>
        <w:br/>
      </w:r>
      <w:r w:rsidRPr="458F665E" w:rsidR="432F982F">
        <w:rPr>
          <w:rFonts w:ascii="Roboto" w:hAnsi="Roboto" w:eastAsia="Roboto" w:cs="Roboto"/>
          <w:b w:val="0"/>
          <w:bCs w:val="0"/>
          <w:i w:val="0"/>
          <w:iCs w:val="0"/>
          <w:caps w:val="0"/>
          <w:smallCaps w:val="0"/>
          <w:noProof w:val="0"/>
          <w:color w:val="121512"/>
          <w:sz w:val="24"/>
          <w:szCs w:val="24"/>
          <w:lang w:val="en-US"/>
        </w:rPr>
        <w:t>We aim to engage with diverse communities to promote our courses and gather insights that can help us better serve underrepresented groups.</w:t>
      </w:r>
    </w:p>
    <w:p xmlns:wp14="http://schemas.microsoft.com/office/word/2010/wordml" w:rsidP="458F665E" wp14:paraId="69BD8397" wp14:textId="7350EB47">
      <w:pPr>
        <w:shd w:val="clear" w:color="auto" w:fill="FFFFFF" w:themeFill="background1"/>
        <w:spacing w:before="300" w:beforeAutospacing="off" w:after="300" w:afterAutospacing="off"/>
        <w:rPr>
          <w:rFonts w:ascii="Roboto" w:hAnsi="Roboto" w:eastAsia="Roboto" w:cs="Roboto"/>
          <w:b w:val="0"/>
          <w:bCs w:val="0"/>
          <w:i w:val="0"/>
          <w:iCs w:val="0"/>
          <w:caps w:val="0"/>
          <w:smallCaps w:val="0"/>
          <w:noProof w:val="0"/>
          <w:color w:val="121512"/>
          <w:sz w:val="24"/>
          <w:szCs w:val="24"/>
          <w:lang w:val="en-US"/>
        </w:rPr>
      </w:pPr>
      <w:r w:rsidRPr="458F665E" w:rsidR="432F982F">
        <w:rPr>
          <w:rFonts w:ascii="Roboto" w:hAnsi="Roboto" w:eastAsia="Roboto" w:cs="Roboto"/>
          <w:b w:val="0"/>
          <w:bCs w:val="0"/>
          <w:i w:val="0"/>
          <w:iCs w:val="0"/>
          <w:caps w:val="0"/>
          <w:smallCaps w:val="0"/>
          <w:noProof w:val="0"/>
          <w:color w:val="121512"/>
          <w:sz w:val="24"/>
          <w:szCs w:val="24"/>
          <w:lang w:val="en-US"/>
        </w:rPr>
        <w:t xml:space="preserve">At </w:t>
      </w:r>
      <w:r w:rsidRPr="458F665E" w:rsidR="3D1D7EBE">
        <w:rPr>
          <w:rFonts w:ascii="Roboto" w:hAnsi="Roboto" w:eastAsia="Roboto" w:cs="Roboto"/>
          <w:b w:val="0"/>
          <w:bCs w:val="0"/>
          <w:i w:val="0"/>
          <w:iCs w:val="0"/>
          <w:caps w:val="0"/>
          <w:smallCaps w:val="0"/>
          <w:noProof w:val="0"/>
          <w:color w:val="121512"/>
          <w:sz w:val="24"/>
          <w:szCs w:val="24"/>
          <w:lang w:val="en-US"/>
        </w:rPr>
        <w:t>Caloranti</w:t>
      </w:r>
      <w:r w:rsidRPr="458F665E" w:rsidR="432F982F">
        <w:rPr>
          <w:rFonts w:ascii="Roboto" w:hAnsi="Roboto" w:eastAsia="Roboto" w:cs="Roboto"/>
          <w:b w:val="0"/>
          <w:bCs w:val="0"/>
          <w:i w:val="0"/>
          <w:iCs w:val="0"/>
          <w:caps w:val="0"/>
          <w:smallCaps w:val="0"/>
          <w:noProof w:val="0"/>
          <w:color w:val="121512"/>
          <w:sz w:val="24"/>
          <w:szCs w:val="24"/>
          <w:lang w:val="en-US"/>
        </w:rPr>
        <w:t>], we believe that every individual should have the opportunity to grow and develop their skills in a nurturing and inclusive environment. We invite all participants to join us in upholding the values outlined in this Equal Opportunity Charter, fostering a sense of belonging and empowerment within our holistic training courses.</w:t>
      </w:r>
    </w:p>
    <w:p xmlns:wp14="http://schemas.microsoft.com/office/word/2010/wordml" w:rsidP="458F665E" wp14:paraId="2E3D8F33" wp14:textId="4D8EEF13">
      <w:pPr>
        <w:pStyle w:val="Normal"/>
        <w:suppressLineNumbers w:val="0"/>
        <w:shd w:val="clear" w:color="auto" w:fill="FFFFFF" w:themeFill="background1"/>
        <w:bidi w:val="0"/>
        <w:spacing w:before="300" w:beforeAutospacing="off" w:after="300" w:afterAutospacing="off" w:line="279" w:lineRule="auto"/>
        <w:ind w:left="0" w:right="0"/>
        <w:jc w:val="left"/>
      </w:pPr>
      <w:r w:rsidRPr="458F665E" w:rsidR="432F982F">
        <w:rPr>
          <w:rFonts w:ascii="Roboto" w:hAnsi="Roboto" w:eastAsia="Roboto" w:cs="Roboto"/>
          <w:b w:val="1"/>
          <w:bCs w:val="1"/>
          <w:i w:val="0"/>
          <w:iCs w:val="0"/>
          <w:caps w:val="0"/>
          <w:smallCaps w:val="0"/>
          <w:noProof w:val="0"/>
          <w:color w:val="121512"/>
          <w:sz w:val="24"/>
          <w:szCs w:val="24"/>
          <w:lang w:val="en-US"/>
        </w:rPr>
        <w:t>Contact Information</w:t>
      </w:r>
      <w:r>
        <w:br/>
      </w:r>
      <w:r w:rsidRPr="458F665E" w:rsidR="432F982F">
        <w:rPr>
          <w:rFonts w:ascii="Roboto" w:hAnsi="Roboto" w:eastAsia="Roboto" w:cs="Roboto"/>
          <w:b w:val="0"/>
          <w:bCs w:val="0"/>
          <w:i w:val="0"/>
          <w:iCs w:val="0"/>
          <w:caps w:val="0"/>
          <w:smallCaps w:val="0"/>
          <w:noProof w:val="0"/>
          <w:color w:val="121512"/>
          <w:sz w:val="24"/>
          <w:szCs w:val="24"/>
          <w:lang w:val="en-US"/>
        </w:rPr>
        <w:t>For any questions or concerns regarding our Equal Opportunity Charter, please contact:</w:t>
      </w:r>
      <w:r>
        <w:br/>
      </w:r>
      <w:proofErr w:type="spellStart"/>
      <w:r w:rsidRPr="458F665E" w:rsidR="03CC8A26">
        <w:rPr>
          <w:rFonts w:ascii="Roboto" w:hAnsi="Roboto" w:eastAsia="Roboto" w:cs="Roboto"/>
          <w:b w:val="0"/>
          <w:bCs w:val="0"/>
          <w:i w:val="0"/>
          <w:iCs w:val="0"/>
          <w:caps w:val="0"/>
          <w:smallCaps w:val="0"/>
          <w:noProof w:val="0"/>
          <w:color w:val="121512"/>
          <w:sz w:val="24"/>
          <w:szCs w:val="24"/>
          <w:lang w:val="en-US"/>
        </w:rPr>
        <w:t>Caloranti</w:t>
      </w:r>
      <w:proofErr w:type="spellEnd"/>
      <w:r w:rsidRPr="458F665E" w:rsidR="03CC8A26">
        <w:rPr>
          <w:rFonts w:ascii="Roboto" w:hAnsi="Roboto" w:eastAsia="Roboto" w:cs="Roboto"/>
          <w:b w:val="0"/>
          <w:bCs w:val="0"/>
          <w:i w:val="0"/>
          <w:iCs w:val="0"/>
          <w:caps w:val="0"/>
          <w:smallCaps w:val="0"/>
          <w:noProof w:val="0"/>
          <w:color w:val="121512"/>
          <w:sz w:val="24"/>
          <w:szCs w:val="24"/>
          <w:lang w:val="en-US"/>
        </w:rPr>
        <w:t xml:space="preserve"> Retreats &amp; Training </w:t>
      </w:r>
      <w:r>
        <w:br/>
      </w:r>
      <w:r w:rsidRPr="458F665E" w:rsidR="128F785F">
        <w:rPr>
          <w:rFonts w:ascii="Roboto" w:hAnsi="Roboto" w:eastAsia="Roboto" w:cs="Roboto"/>
          <w:b w:val="0"/>
          <w:bCs w:val="0"/>
          <w:i w:val="0"/>
          <w:iCs w:val="0"/>
          <w:caps w:val="0"/>
          <w:smallCaps w:val="0"/>
          <w:noProof w:val="0"/>
          <w:color w:val="121512"/>
          <w:sz w:val="24"/>
          <w:szCs w:val="24"/>
          <w:lang w:val="en-US"/>
        </w:rPr>
        <w:t>calorantiwellness@outlook.com</w:t>
      </w:r>
      <w:r>
        <w:br/>
      </w:r>
      <w:r w:rsidRPr="458F665E" w:rsidR="63B0D714">
        <w:rPr>
          <w:rFonts w:ascii="Roboto" w:hAnsi="Roboto" w:eastAsia="Roboto" w:cs="Roboto"/>
          <w:b w:val="0"/>
          <w:bCs w:val="0"/>
          <w:i w:val="0"/>
          <w:iCs w:val="0"/>
          <w:caps w:val="0"/>
          <w:smallCaps w:val="0"/>
          <w:noProof w:val="0"/>
          <w:color w:val="121512"/>
          <w:sz w:val="24"/>
          <w:szCs w:val="24"/>
          <w:lang w:val="en-US"/>
        </w:rPr>
        <w:t>www.calorantiretreats.com</w:t>
      </w:r>
      <w:r w:rsidRPr="458F665E" w:rsidR="432F982F">
        <w:rPr>
          <w:rFonts w:ascii="Roboto" w:hAnsi="Roboto" w:eastAsia="Roboto" w:cs="Roboto"/>
          <w:b w:val="0"/>
          <w:bCs w:val="0"/>
          <w:i w:val="0"/>
          <w:iCs w:val="0"/>
          <w:caps w:val="0"/>
          <w:smallCaps w:val="0"/>
          <w:noProof w:val="0"/>
          <w:color w:val="121512"/>
          <w:sz w:val="24"/>
          <w:szCs w:val="24"/>
          <w:lang w:val="en-US"/>
        </w:rPr>
        <w:t xml:space="preserve"> </w:t>
      </w:r>
    </w:p>
    <w:p xmlns:wp14="http://schemas.microsoft.com/office/word/2010/wordml" wp14:paraId="3FC13579" wp14:textId="719CE2B3"/>
    <w:p xmlns:wp14="http://schemas.microsoft.com/office/word/2010/wordml" wp14:paraId="2C078E63" wp14:textId="786DB5E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7528c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778695"/>
    <w:rsid w:val="03CC8A26"/>
    <w:rsid w:val="070CEC2C"/>
    <w:rsid w:val="128F785F"/>
    <w:rsid w:val="1A541610"/>
    <w:rsid w:val="311A2430"/>
    <w:rsid w:val="3D1D7EBE"/>
    <w:rsid w:val="432F982F"/>
    <w:rsid w:val="458F665E"/>
    <w:rsid w:val="4AE9FA94"/>
    <w:rsid w:val="57778695"/>
    <w:rsid w:val="63B0D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695"/>
  <w15:chartTrackingRefBased/>
  <w15:docId w15:val="{428D1A8C-48E0-4648-A7EE-9BD4EF894F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00c2f3e0e9e4ff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2024-10-14T14:45:32.3049989Z</dcterms:created>
  <dcterms:modified xsi:type="dcterms:W3CDTF">2024-10-14T14:48:53.7965364Z</dcterms:modified>
  <dc:creator>Maggie Parry</dc:creator>
  <lastModifiedBy>Maggie Parry</lastModifiedBy>
</coreProperties>
</file>